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bookmarkStart w:id="0" w:name="_GoBack"/>
      <w:bookmarkEnd w:id="0"/>
      <w:r>
        <w:rPr>
          <w:rFonts w:hint="eastAsia"/>
          <w:lang w:val="en-US" w:eastAsia="zh-CN"/>
        </w:rPr>
        <w:t>忻州市</w:t>
      </w:r>
      <w:r>
        <w:rPr>
          <w:rFonts w:hint="eastAsia"/>
        </w:rPr>
        <w:t>失业金网上申领简易操作流程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APP端操作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下载民生山西APP：扫描二维码或在手机应用商店搜索“民生山西”，下载并安装</w:t>
      </w:r>
    </w:p>
    <w:p>
      <w:pPr>
        <w:pStyle w:val="7"/>
        <w:ind w:left="360" w:firstLine="0" w:firstLineChars="0"/>
      </w:pPr>
      <w:r>
        <w:rPr>
          <w:rFonts w:hint="eastAsia"/>
        </w:rPr>
        <w:drawing>
          <wp:inline distT="0" distB="0" distL="0" distR="0">
            <wp:extent cx="1866900" cy="1866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注册用户（若已注册可跳过此步骤）：打开民生山西，打开“个人中心”，点【去登录】</w:t>
      </w:r>
      <w:r>
        <w:rPr/>
        <w:sym w:font="Wingdings" w:char="F0E0"/>
      </w:r>
      <w:r>
        <w:rPr>
          <w:rFonts w:hint="eastAsia"/>
        </w:rPr>
        <w:t>【新用户注册】，按提示完成注册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领取电子社保卡（若已领取过可跳过此步骤）：在民生山西APP首页点【电子社保卡】，根据提示完成领取操作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申领失业待遇：在民生山西APP首页点【全部】</w:t>
      </w:r>
      <w:r>
        <w:rPr/>
        <w:sym w:font="Wingdings" w:char="F0E0"/>
      </w:r>
      <w:r>
        <w:rPr>
          <w:rFonts w:hint="eastAsia"/>
        </w:rPr>
        <w:t>失业保险</w:t>
      </w:r>
      <w:r>
        <w:rPr/>
        <w:sym w:font="Wingdings" w:char="F0E0"/>
      </w:r>
      <w:r>
        <w:rPr>
          <w:rFonts w:hint="eastAsia"/>
        </w:rPr>
        <w:t>待遇申领，在打开的页面中选择参保地，选“山西省”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点击要申领的待遇项目。</w:t>
      </w:r>
    </w:p>
    <w:p>
      <w:pPr>
        <w:pStyle w:val="7"/>
        <w:ind w:left="360" w:firstLine="0" w:firstLineChars="0"/>
      </w:pPr>
      <w:r>
        <w:rPr>
          <w:rFonts w:hint="eastAsia"/>
        </w:rPr>
        <w:t>注意：1）在职职工技能提升补贴，为在职人员申领使用</w:t>
      </w:r>
    </w:p>
    <w:p>
      <w:pPr>
        <w:pStyle w:val="7"/>
        <w:ind w:left="360" w:firstLine="0" w:firstLineChars="0"/>
      </w:pPr>
      <w:r>
        <w:tab/>
      </w:r>
      <w:r>
        <w:tab/>
      </w:r>
      <w:r>
        <w:t xml:space="preserve"> 2</w:t>
      </w:r>
      <w:r>
        <w:rPr>
          <w:rFonts w:hint="eastAsia"/>
        </w:rPr>
        <w:t>）定期待遇一次性申领、女工生育补助、夫妻双方同时失业增发、求职创业补贴、技能鉴定补贴、死亡补贴，这几项待遇均为领取失业金期间才可申领</w:t>
      </w:r>
    </w:p>
    <w:p>
      <w:pPr>
        <w:pStyle w:val="7"/>
        <w:ind w:firstLine="0" w:firstLineChars="0"/>
      </w:pPr>
    </w:p>
    <w:p>
      <w:pPr>
        <w:pStyle w:val="7"/>
        <w:ind w:firstLine="0" w:firstLineChars="0"/>
        <w:rPr>
          <w:b/>
          <w:bCs/>
        </w:rPr>
      </w:pPr>
      <w:r>
        <w:rPr>
          <w:rFonts w:hint="eastAsia"/>
          <w:b/>
          <w:bCs/>
        </w:rPr>
        <w:t>中心端操作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失业职工在APP端提交申请后，中心操作人员需要在失业保险业务系统内进行审核。</w:t>
      </w:r>
    </w:p>
    <w:p>
      <w:pPr>
        <w:pStyle w:val="7"/>
        <w:ind w:left="360" w:firstLine="0" w:firstLineChars="0"/>
        <w:rPr>
          <w:rFonts w:hint="eastAsia"/>
        </w:rPr>
      </w:pPr>
      <w:r>
        <w:rPr>
          <w:rFonts w:hint="eastAsia"/>
        </w:rPr>
        <w:t>审核位置与其他业务的审核位置相同（目前各区县的审核权限全部设置给了拥有失业登记权限的用户）。</w:t>
      </w:r>
    </w:p>
    <w:p>
      <w:pPr>
        <w:pStyle w:val="7"/>
        <w:ind w:left="283" w:hanging="283" w:hangingChars="135"/>
        <w:rPr>
          <w:rFonts w:hint="eastAsia"/>
        </w:rPr>
      </w:pPr>
      <w:r>
        <w:rPr>
          <w:rFonts w:hint="eastAsia"/>
        </w:rPr>
        <w:t>7、对于提交信息有问题的记录，可做“审核不通过处理”，并输入不通过原因，失业人员在APP端可查看不通过原因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7E56"/>
    <w:multiLevelType w:val="multilevel"/>
    <w:tmpl w:val="46EF7E5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04"/>
    <w:rsid w:val="000111C4"/>
    <w:rsid w:val="0005558A"/>
    <w:rsid w:val="001F2B91"/>
    <w:rsid w:val="002A74B4"/>
    <w:rsid w:val="003B0204"/>
    <w:rsid w:val="005E7873"/>
    <w:rsid w:val="006F462F"/>
    <w:rsid w:val="008551CA"/>
    <w:rsid w:val="009837D9"/>
    <w:rsid w:val="2A7C4D68"/>
    <w:rsid w:val="56E20759"/>
    <w:rsid w:val="7AF0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406</Characters>
  <Lines>3</Lines>
  <Paragraphs>1</Paragraphs>
  <TotalTime>84</TotalTime>
  <ScaleCrop>false</ScaleCrop>
  <LinksUpToDate>false</LinksUpToDate>
  <CharactersWithSpaces>476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2019-11-07T01:49:00Z</dcterms:created>
  <dc:creator>shenjy</dc:creator>
  <cp:lastModifiedBy>熊猫盼盼1370249453</cp:lastModifiedBy>
  <dcterms:modified xsi:type="dcterms:W3CDTF">2020-04-13T08:34:21Z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